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E6649E" w:rsidRDefault="00E6649E" w:rsidP="00E6649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E6649E" w:rsidRPr="00F36915" w:rsidRDefault="00136933" w:rsidP="0013693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15.02.2016</w:t>
      </w:r>
    </w:p>
    <w:p w:rsidR="00E6649E" w:rsidRDefault="00E6649E" w:rsidP="00E664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6649E" w:rsidRDefault="00E6649E" w:rsidP="00E664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E6649E" w:rsidRDefault="00E6649E" w:rsidP="00E664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6649E" w:rsidRDefault="00E6649E" w:rsidP="00E664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36933" w:rsidRDefault="00136933" w:rsidP="00E664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6649E" w:rsidRPr="00E4209F" w:rsidRDefault="00E6649E" w:rsidP="00E664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E6649E" w:rsidRPr="00E4209F" w:rsidRDefault="00E6649E" w:rsidP="00E6649E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E4209F">
        <w:rPr>
          <w:rFonts w:ascii="Times New Roman" w:hAnsi="Times New Roman"/>
          <w:b/>
          <w:i/>
          <w:sz w:val="24"/>
          <w:szCs w:val="24"/>
        </w:rPr>
        <w:t>ANFP promovează cursurile ENA</w:t>
      </w:r>
    </w:p>
    <w:p w:rsidR="00E6649E" w:rsidRPr="00E4209F" w:rsidRDefault="00E6649E" w:rsidP="00E6649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6649E" w:rsidRPr="00E4209F" w:rsidRDefault="00E6649E" w:rsidP="00E664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4209F">
        <w:rPr>
          <w:rFonts w:ascii="Times New Roman" w:hAnsi="Times New Roman"/>
          <w:sz w:val="24"/>
          <w:szCs w:val="24"/>
          <w:lang w:val="en-US"/>
        </w:rPr>
        <w:t>Ştire</w:t>
      </w:r>
      <w:proofErr w:type="spellEnd"/>
    </w:p>
    <w:p w:rsidR="00E6649E" w:rsidRDefault="00E6649E" w:rsidP="00E664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36933" w:rsidRPr="00E4209F" w:rsidRDefault="00136933" w:rsidP="00E664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6649E" w:rsidRPr="00E4209F" w:rsidRDefault="00E6649E" w:rsidP="00E6649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4209F">
        <w:rPr>
          <w:rFonts w:ascii="Times New Roman" w:hAnsi="Times New Roman"/>
          <w:b/>
          <w:sz w:val="24"/>
          <w:szCs w:val="24"/>
        </w:rPr>
        <w:t>Agenţia Naţională a Funcţionarilor Publici</w:t>
      </w:r>
      <w:r w:rsidRPr="00E4209F">
        <w:rPr>
          <w:rFonts w:ascii="Times New Roman" w:hAnsi="Times New Roman"/>
          <w:sz w:val="24"/>
          <w:szCs w:val="24"/>
        </w:rPr>
        <w:t xml:space="preserve"> informează că </w:t>
      </w:r>
      <w:r w:rsidRPr="00E4209F">
        <w:rPr>
          <w:rFonts w:ascii="Times New Roman" w:hAnsi="Times New Roman"/>
          <w:b/>
          <w:sz w:val="24"/>
          <w:szCs w:val="24"/>
        </w:rPr>
        <w:t>Şcoala Naţională de Administraţie (ENA)</w:t>
      </w:r>
      <w:r w:rsidRPr="00E4209F">
        <w:rPr>
          <w:rFonts w:ascii="Times New Roman" w:hAnsi="Times New Roman"/>
          <w:sz w:val="24"/>
          <w:szCs w:val="24"/>
        </w:rPr>
        <w:t xml:space="preserve"> primeşte candidaturi pentru participarea în anul 2016, la </w:t>
      </w:r>
      <w:r w:rsidRPr="00E4209F">
        <w:rPr>
          <w:rFonts w:ascii="Times New Roman" w:hAnsi="Times New Roman"/>
          <w:b/>
          <w:bCs/>
          <w:i/>
          <w:sz w:val="24"/>
          <w:szCs w:val="24"/>
        </w:rPr>
        <w:t>Ciclurile internaţionale specializate în administraţie publică – CISAP.</w:t>
      </w:r>
    </w:p>
    <w:p w:rsidR="00E6649E" w:rsidRPr="00E4209F" w:rsidRDefault="00E6649E" w:rsidP="00E6649E">
      <w:pPr>
        <w:autoSpaceDE w:val="0"/>
        <w:spacing w:after="0" w:line="240" w:lineRule="auto"/>
        <w:ind w:firstLine="708"/>
        <w:jc w:val="both"/>
        <w:rPr>
          <w:rFonts w:ascii="Times New Roman" w:eastAsia="LiberationSans-Bold" w:hAnsi="Times New Roman"/>
          <w:bCs/>
          <w:color w:val="000000"/>
          <w:sz w:val="24"/>
          <w:szCs w:val="24"/>
        </w:rPr>
      </w:pPr>
      <w:r w:rsidRPr="00E4209F">
        <w:rPr>
          <w:rFonts w:ascii="Times New Roman" w:hAnsi="Times New Roman"/>
          <w:bCs/>
          <w:sz w:val="24"/>
          <w:szCs w:val="24"/>
        </w:rPr>
        <w:t xml:space="preserve">Ciclurile internaţionale specializate în administraţie publică, </w:t>
      </w:r>
      <w:r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cu durata cuprinsă între o săptămână şi o lună, sunt destinate funcționari</w:t>
      </w:r>
      <w:r w:rsidR="00E4209F"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lor publici</w:t>
      </w:r>
      <w:r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 xml:space="preserve"> din </w:t>
      </w:r>
      <w:r w:rsidR="00E4209F"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administrația centrală și locală</w:t>
      </w:r>
      <w:r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, care doresc să se perfecționeze în domeniul de activitate profesională. Formările CISAP au ca obiectiv aprofundarea problematicilor specifice administrației (politici, proceduri, gestiune) pe care le abordează într-o perspectivă operațională.</w:t>
      </w:r>
    </w:p>
    <w:p w:rsidR="00E6649E" w:rsidRPr="00E4209F" w:rsidRDefault="00E6649E" w:rsidP="00E6649E">
      <w:pPr>
        <w:autoSpaceDE w:val="0"/>
        <w:spacing w:after="0" w:line="240" w:lineRule="auto"/>
        <w:ind w:firstLine="708"/>
        <w:jc w:val="both"/>
        <w:rPr>
          <w:rFonts w:ascii="Times New Roman" w:eastAsia="LiberationSans-Bold" w:hAnsi="Times New Roman"/>
          <w:bCs/>
          <w:color w:val="000000"/>
          <w:sz w:val="24"/>
          <w:szCs w:val="24"/>
        </w:rPr>
      </w:pPr>
      <w:r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 xml:space="preserve">Dosarul de candidatură trebuie transmis Ambasadei Franței, în atenția doamnei Caroline SOCIE, </w:t>
      </w:r>
      <w:r w:rsidRPr="00E4209F">
        <w:rPr>
          <w:rFonts w:ascii="Times New Roman" w:eastAsia="LiberationSans-Bold" w:hAnsi="Times New Roman"/>
          <w:b/>
          <w:bCs/>
          <w:color w:val="000000"/>
          <w:sz w:val="24"/>
          <w:szCs w:val="24"/>
        </w:rPr>
        <w:t>până la data de 19 februarie 2016</w:t>
      </w:r>
      <w:r w:rsid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, la adresa</w:t>
      </w:r>
      <w:r w:rsidR="00195BE5" w:rsidRPr="00E4209F">
        <w:rPr>
          <w:rFonts w:ascii="Times New Roman" w:eastAsia="LiberationSans-Bold" w:hAnsi="Times New Roman"/>
          <w:bCs/>
          <w:color w:val="000000"/>
          <w:sz w:val="24"/>
          <w:szCs w:val="24"/>
        </w:rPr>
        <w:t>: Serviciul de cooperare – Institutul francez, Bdul. Dacia nr. 77, sector 2, București.</w:t>
      </w:r>
    </w:p>
    <w:p w:rsidR="007F4B39" w:rsidRPr="00E4209F" w:rsidRDefault="00E6649E" w:rsidP="00E4209F">
      <w:pPr>
        <w:autoSpaceDE w:val="0"/>
        <w:spacing w:after="0" w:line="240" w:lineRule="auto"/>
        <w:ind w:firstLine="709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E4209F">
        <w:rPr>
          <w:rFonts w:ascii="Times New Roman" w:hAnsi="Times New Roman"/>
          <w:sz w:val="24"/>
          <w:szCs w:val="24"/>
        </w:rPr>
        <w:t xml:space="preserve">Informaţii suplimentare referitoare la oferta de formare, condiţiile de participare, </w:t>
      </w:r>
      <w:r w:rsidR="00E4209F" w:rsidRPr="00E4209F">
        <w:rPr>
          <w:rFonts w:ascii="Times New Roman" w:hAnsi="Times New Roman"/>
          <w:sz w:val="24"/>
          <w:szCs w:val="24"/>
        </w:rPr>
        <w:t xml:space="preserve">dosarul de candidatură, </w:t>
      </w:r>
      <w:r w:rsidRPr="00E4209F">
        <w:rPr>
          <w:rFonts w:ascii="Times New Roman" w:hAnsi="Times New Roman"/>
          <w:sz w:val="24"/>
          <w:szCs w:val="24"/>
        </w:rPr>
        <w:t>selecţia candidaturilor puteţi afla</w:t>
      </w:r>
      <w:r w:rsidR="007F4B39" w:rsidRPr="00E4209F">
        <w:rPr>
          <w:rFonts w:ascii="Times New Roman" w:hAnsi="Times New Roman"/>
          <w:sz w:val="24"/>
          <w:szCs w:val="24"/>
        </w:rPr>
        <w:t xml:space="preserve"> consultând documentele anexate, dar și accesând </w:t>
      </w:r>
      <w:r w:rsidR="007F4B39" w:rsidRPr="00E4209F">
        <w:rPr>
          <w:rFonts w:ascii="Times New Roman" w:eastAsia="ArialMT" w:hAnsi="Times New Roman"/>
          <w:color w:val="000000"/>
          <w:sz w:val="24"/>
          <w:szCs w:val="24"/>
        </w:rPr>
        <w:t xml:space="preserve">website-ul ENA - Rubrica Europe international/ </w:t>
      </w:r>
      <w:r w:rsidR="007F4B39" w:rsidRPr="00E4209F">
        <w:rPr>
          <w:rFonts w:ascii="Times New Roman" w:hAnsi="Times New Roman"/>
          <w:sz w:val="24"/>
          <w:szCs w:val="24"/>
        </w:rPr>
        <w:t>Programmes de formation internationaux</w:t>
      </w:r>
      <w:r w:rsidR="007F4B39" w:rsidRPr="00E4209F">
        <w:rPr>
          <w:rFonts w:ascii="Times New Roman" w:eastAsia="ArialMT" w:hAnsi="Times New Roman"/>
          <w:color w:val="000000"/>
          <w:sz w:val="24"/>
          <w:szCs w:val="24"/>
        </w:rPr>
        <w:t xml:space="preserve"> (</w:t>
      </w:r>
      <w:hyperlink r:id="rId7" w:history="1">
        <w:r w:rsidR="00E4209F" w:rsidRPr="00DA5B95">
          <w:rPr>
            <w:rStyle w:val="Hyperlink"/>
            <w:rFonts w:ascii="Times New Roman" w:eastAsia="ArialMT" w:hAnsi="Times New Roman"/>
            <w:sz w:val="24"/>
            <w:szCs w:val="24"/>
          </w:rPr>
          <w:t>http://www.ena.fr/index.php/Europe-International/Programmes-de-formation-internationaux</w:t>
        </w:r>
      </w:hyperlink>
      <w:r w:rsidR="00E4209F">
        <w:rPr>
          <w:rFonts w:ascii="Times New Roman" w:eastAsia="ArialMT" w:hAnsi="Times New Roman"/>
          <w:color w:val="000082"/>
          <w:sz w:val="24"/>
          <w:szCs w:val="24"/>
        </w:rPr>
        <w:t xml:space="preserve"> </w:t>
      </w:r>
      <w:r w:rsidR="007F4B39" w:rsidRPr="00E4209F">
        <w:rPr>
          <w:rFonts w:ascii="Times New Roman" w:eastAsia="ArialMT" w:hAnsi="Times New Roman"/>
          <w:color w:val="000082"/>
          <w:sz w:val="24"/>
          <w:szCs w:val="24"/>
        </w:rPr>
        <w:t>).</w:t>
      </w:r>
    </w:p>
    <w:p w:rsidR="00E6649E" w:rsidRPr="00E6649E" w:rsidRDefault="00E6649E" w:rsidP="00E66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649E" w:rsidRDefault="00E6649E" w:rsidP="00E6649E">
      <w:pPr>
        <w:autoSpaceDE w:val="0"/>
        <w:jc w:val="both"/>
        <w:rPr>
          <w:rFonts w:ascii="Times New Roman" w:eastAsia="LiberationSans-Bold" w:hAnsi="Times New Roman"/>
          <w:b/>
          <w:bCs/>
          <w:color w:val="000000"/>
        </w:rPr>
      </w:pPr>
    </w:p>
    <w:p w:rsidR="00E6649E" w:rsidRDefault="00E6649E" w:rsidP="00E6649E">
      <w:pPr>
        <w:rPr>
          <w:rFonts w:ascii="Times New Roman" w:hAnsi="Times New Roman"/>
          <w:sz w:val="24"/>
          <w:szCs w:val="24"/>
        </w:rPr>
      </w:pPr>
    </w:p>
    <w:p w:rsidR="00E6649E" w:rsidRDefault="00E6649E" w:rsidP="00E6649E">
      <w:pPr>
        <w:rPr>
          <w:rFonts w:ascii="Times New Roman" w:hAnsi="Times New Roman"/>
          <w:sz w:val="24"/>
          <w:szCs w:val="24"/>
        </w:rPr>
      </w:pPr>
    </w:p>
    <w:p w:rsidR="00E6649E" w:rsidRDefault="00E6649E" w:rsidP="00E6649E">
      <w:pPr>
        <w:jc w:val="center"/>
        <w:rPr>
          <w:rFonts w:ascii="Times New Roman" w:hAnsi="Times New Roman"/>
          <w:sz w:val="24"/>
          <w:szCs w:val="24"/>
        </w:rPr>
      </w:pPr>
    </w:p>
    <w:p w:rsidR="00136933" w:rsidRDefault="00136933" w:rsidP="0013693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136933" w:rsidRDefault="00136933" w:rsidP="0013693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136933" w:rsidRDefault="00136933" w:rsidP="0013693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136933" w:rsidRDefault="00136933" w:rsidP="00136933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136933" w:rsidRPr="00FB6DEF" w:rsidRDefault="00136933" w:rsidP="00136933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136933" w:rsidRPr="00D0716C" w:rsidRDefault="00136933" w:rsidP="00136933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136933" w:rsidRPr="008B5672" w:rsidRDefault="00136933" w:rsidP="00136933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62485D" w:rsidRPr="0062485D" w:rsidRDefault="0062485D" w:rsidP="0062485D">
      <w:pPr>
        <w:rPr>
          <w:lang w:val="en-US"/>
        </w:rPr>
      </w:pPr>
    </w:p>
    <w:sectPr w:rsidR="0062485D" w:rsidRPr="0062485D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63" w:rsidRDefault="00DA6C63" w:rsidP="001F1EB0">
      <w:pPr>
        <w:spacing w:after="0" w:line="240" w:lineRule="auto"/>
      </w:pPr>
      <w:r>
        <w:separator/>
      </w:r>
    </w:p>
  </w:endnote>
  <w:endnote w:type="continuationSeparator" w:id="0">
    <w:p w:rsidR="00DA6C63" w:rsidRDefault="00DA6C63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Sans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001BF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001BF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7F4B39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001BFE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63" w:rsidRDefault="00DA6C63" w:rsidP="001F1EB0">
      <w:pPr>
        <w:spacing w:after="0" w:line="240" w:lineRule="auto"/>
      </w:pPr>
      <w:r>
        <w:separator/>
      </w:r>
    </w:p>
  </w:footnote>
  <w:footnote w:type="continuationSeparator" w:id="0">
    <w:p w:rsidR="00DA6C63" w:rsidRDefault="00DA6C63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001BF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001BF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6220"/>
    <w:multiLevelType w:val="hybridMultilevel"/>
    <w:tmpl w:val="596CFD7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649E"/>
    <w:rsid w:val="00001BFE"/>
    <w:rsid w:val="00076119"/>
    <w:rsid w:val="00097E88"/>
    <w:rsid w:val="000E2CC2"/>
    <w:rsid w:val="00121085"/>
    <w:rsid w:val="00121250"/>
    <w:rsid w:val="00136933"/>
    <w:rsid w:val="00147D2E"/>
    <w:rsid w:val="00195BE5"/>
    <w:rsid w:val="001B0BA7"/>
    <w:rsid w:val="001B6478"/>
    <w:rsid w:val="001F1EB0"/>
    <w:rsid w:val="00235F95"/>
    <w:rsid w:val="00246032"/>
    <w:rsid w:val="002F40DF"/>
    <w:rsid w:val="00327B8C"/>
    <w:rsid w:val="0035715D"/>
    <w:rsid w:val="00360998"/>
    <w:rsid w:val="003F0955"/>
    <w:rsid w:val="00603F9F"/>
    <w:rsid w:val="0062485D"/>
    <w:rsid w:val="006512FB"/>
    <w:rsid w:val="006B494C"/>
    <w:rsid w:val="007E611A"/>
    <w:rsid w:val="007F4B39"/>
    <w:rsid w:val="00896E93"/>
    <w:rsid w:val="008D30DC"/>
    <w:rsid w:val="00940684"/>
    <w:rsid w:val="009B6CE7"/>
    <w:rsid w:val="00A91525"/>
    <w:rsid w:val="00B211C6"/>
    <w:rsid w:val="00B75237"/>
    <w:rsid w:val="00C43FB8"/>
    <w:rsid w:val="00C64404"/>
    <w:rsid w:val="00CD7882"/>
    <w:rsid w:val="00D20DFC"/>
    <w:rsid w:val="00D77E53"/>
    <w:rsid w:val="00DA6C63"/>
    <w:rsid w:val="00DC548C"/>
    <w:rsid w:val="00DE5690"/>
    <w:rsid w:val="00E03F7C"/>
    <w:rsid w:val="00E4209F"/>
    <w:rsid w:val="00E6649E"/>
    <w:rsid w:val="00E8295F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9E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basedOn w:val="DefaultParagraphFont"/>
    <w:uiPriority w:val="99"/>
    <w:unhideWhenUsed/>
    <w:rsid w:val="00E66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a.fr/index.php/Europe-International/Programmes-de-formation-internationau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3</cp:revision>
  <cp:lastPrinted>2016-02-11T08:37:00Z</cp:lastPrinted>
  <dcterms:created xsi:type="dcterms:W3CDTF">2016-02-15T07:30:00Z</dcterms:created>
  <dcterms:modified xsi:type="dcterms:W3CDTF">2016-02-15T07:31:00Z</dcterms:modified>
</cp:coreProperties>
</file>